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6744" w14:textId="77777777" w:rsidR="00F12918" w:rsidRPr="00283654" w:rsidRDefault="00F12918" w:rsidP="00F12918">
      <w:pPr>
        <w:spacing w:after="0"/>
        <w:rPr>
          <w:rFonts w:ascii="Abadi" w:hAnsi="Abadi"/>
          <w:noProof/>
        </w:rPr>
      </w:pPr>
      <w:bookmarkStart w:id="0" w:name="_GoBack"/>
      <w:bookmarkEnd w:id="0"/>
      <w:r w:rsidRPr="00283654">
        <w:rPr>
          <w:rFonts w:ascii="Abadi" w:hAnsi="Abadi"/>
          <w:noProof/>
        </w:rPr>
        <w:drawing>
          <wp:anchor distT="0" distB="0" distL="114300" distR="114300" simplePos="0" relativeHeight="251659264" behindDoc="0" locked="0" layoutInCell="1" allowOverlap="1" wp14:anchorId="3E2B5E7F" wp14:editId="7C392B11">
            <wp:simplePos x="0" y="0"/>
            <wp:positionH relativeFrom="margin">
              <wp:posOffset>4467225</wp:posOffset>
            </wp:positionH>
            <wp:positionV relativeFrom="paragraph">
              <wp:posOffset>0</wp:posOffset>
            </wp:positionV>
            <wp:extent cx="2038350" cy="1438275"/>
            <wp:effectExtent l="0" t="0" r="0" b="9525"/>
            <wp:wrapThrough wrapText="bothSides">
              <wp:wrapPolygon edited="0">
                <wp:start x="0" y="0"/>
                <wp:lineTo x="0" y="21457"/>
                <wp:lineTo x="21398" y="21457"/>
                <wp:lineTo x="21398" y="0"/>
                <wp:lineTo x="0"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1438275"/>
                    </a:xfrm>
                    <a:prstGeom prst="rect">
                      <a:avLst/>
                    </a:prstGeom>
                  </pic:spPr>
                </pic:pic>
              </a:graphicData>
            </a:graphic>
            <wp14:sizeRelH relativeFrom="margin">
              <wp14:pctWidth>0</wp14:pctWidth>
            </wp14:sizeRelH>
            <wp14:sizeRelV relativeFrom="margin">
              <wp14:pctHeight>0</wp14:pctHeight>
            </wp14:sizeRelV>
          </wp:anchor>
        </w:drawing>
      </w:r>
      <w:r w:rsidRPr="00283654">
        <w:rPr>
          <w:rFonts w:ascii="Abadi" w:hAnsi="Abadi"/>
          <w:b/>
          <w:bCs/>
          <w:noProof/>
          <w:sz w:val="40"/>
          <w:szCs w:val="40"/>
        </w:rPr>
        <w:t>Iron Tigers Boosters Scholarship</w:t>
      </w:r>
      <w:r w:rsidRPr="00283654">
        <w:rPr>
          <w:rFonts w:ascii="Abadi" w:hAnsi="Abadi"/>
          <w:noProof/>
        </w:rPr>
        <w:t xml:space="preserve">   </w:t>
      </w:r>
      <w:r w:rsidRPr="00283654">
        <w:rPr>
          <w:rFonts w:ascii="Abadi" w:hAnsi="Abadi"/>
          <w:noProof/>
        </w:rPr>
        <w:tab/>
      </w:r>
    </w:p>
    <w:p w14:paraId="083DD32D" w14:textId="77777777" w:rsidR="00F12918" w:rsidRPr="00283654" w:rsidRDefault="00F12918" w:rsidP="00F12918">
      <w:pPr>
        <w:spacing w:after="0"/>
        <w:rPr>
          <w:rFonts w:ascii="Abadi" w:hAnsi="Abadi"/>
          <w:i/>
          <w:iCs/>
          <w:noProof/>
          <w:sz w:val="32"/>
          <w:szCs w:val="32"/>
        </w:rPr>
      </w:pPr>
      <w:r w:rsidRPr="00283654">
        <w:rPr>
          <w:rFonts w:ascii="Abadi" w:hAnsi="Abadi"/>
          <w:i/>
          <w:iCs/>
          <w:noProof/>
          <w:sz w:val="32"/>
          <w:szCs w:val="32"/>
        </w:rPr>
        <w:t>Criteria &amp; Eligibility Requirements</w:t>
      </w:r>
    </w:p>
    <w:p w14:paraId="5C5C48B9" w14:textId="77777777" w:rsidR="00F12918" w:rsidRPr="00283654" w:rsidRDefault="00F12918">
      <w:pPr>
        <w:rPr>
          <w:rFonts w:ascii="Abadi" w:hAnsi="Abadi"/>
          <w:noProof/>
          <w:sz w:val="20"/>
          <w:szCs w:val="20"/>
        </w:rPr>
      </w:pPr>
      <w:r w:rsidRPr="00283654">
        <w:rPr>
          <w:rFonts w:ascii="Abadi" w:hAnsi="Abadi"/>
          <w:i/>
          <w:iCs/>
          <w:noProof/>
          <w:sz w:val="32"/>
          <w:szCs w:val="32"/>
        </w:rPr>
        <w:t>2020 Season</w:t>
      </w:r>
      <w:r w:rsidRPr="00283654">
        <w:rPr>
          <w:rFonts w:ascii="Abadi" w:hAnsi="Abadi"/>
          <w:noProof/>
          <w:sz w:val="20"/>
          <w:szCs w:val="20"/>
        </w:rPr>
        <w:t xml:space="preserve">     </w:t>
      </w:r>
    </w:p>
    <w:p w14:paraId="5C4BCC41" w14:textId="77777777" w:rsidR="00F12918" w:rsidRDefault="00F12918">
      <w:pPr>
        <w:rPr>
          <w:noProof/>
        </w:rPr>
      </w:pPr>
    </w:p>
    <w:p w14:paraId="6FD6240C" w14:textId="77777777" w:rsidR="00F12918" w:rsidRDefault="00F12918">
      <w:pPr>
        <w:rPr>
          <w:noProof/>
        </w:rPr>
      </w:pPr>
    </w:p>
    <w:p w14:paraId="42A32481" w14:textId="26095606" w:rsidR="0087054D" w:rsidRPr="00283654" w:rsidRDefault="00F12918" w:rsidP="00F12918">
      <w:pPr>
        <w:pStyle w:val="ListParagraph"/>
        <w:numPr>
          <w:ilvl w:val="0"/>
          <w:numId w:val="3"/>
        </w:numPr>
        <w:rPr>
          <w:rFonts w:ascii="Abadi" w:hAnsi="Abadi" w:cs="Arial"/>
          <w:b/>
          <w:bCs/>
          <w:noProof/>
          <w:sz w:val="24"/>
          <w:szCs w:val="24"/>
        </w:rPr>
      </w:pPr>
      <w:r w:rsidRPr="00283654">
        <w:rPr>
          <w:rFonts w:ascii="Abadi" w:hAnsi="Abadi" w:cs="Arial"/>
          <w:b/>
          <w:bCs/>
          <w:noProof/>
          <w:sz w:val="24"/>
          <w:szCs w:val="24"/>
        </w:rPr>
        <w:t>Total scholarship amount and awar</w:t>
      </w:r>
      <w:r w:rsidR="00283654" w:rsidRPr="00283654">
        <w:rPr>
          <w:rFonts w:ascii="Abadi" w:hAnsi="Abadi" w:cs="Arial"/>
          <w:b/>
          <w:bCs/>
          <w:noProof/>
          <w:sz w:val="24"/>
          <w:szCs w:val="24"/>
        </w:rPr>
        <w:t>d</w:t>
      </w:r>
      <w:r w:rsidRPr="00283654">
        <w:rPr>
          <w:rFonts w:ascii="Abadi" w:hAnsi="Abadi" w:cs="Arial"/>
          <w:b/>
          <w:bCs/>
          <w:noProof/>
          <w:sz w:val="24"/>
          <w:szCs w:val="24"/>
        </w:rPr>
        <w:t xml:space="preserve"> increments will be determined annually by the Boosters Board Treasurer and provided to the Scholarship Committee.  The amount of the scholarship will vary year to year depending upon the funds available to the team at the conclusion of the competition season, the number of graduating seniors, and the team budget for the upcoming season.</w:t>
      </w:r>
    </w:p>
    <w:p w14:paraId="38C109DD" w14:textId="2F09D96E" w:rsidR="00662494" w:rsidRPr="00283654" w:rsidRDefault="00662494" w:rsidP="00F12918">
      <w:pPr>
        <w:pStyle w:val="ListParagraph"/>
        <w:numPr>
          <w:ilvl w:val="0"/>
          <w:numId w:val="3"/>
        </w:numPr>
        <w:rPr>
          <w:rFonts w:ascii="Abadi" w:hAnsi="Abadi" w:cs="Arial"/>
          <w:b/>
          <w:bCs/>
          <w:noProof/>
          <w:sz w:val="24"/>
          <w:szCs w:val="24"/>
        </w:rPr>
      </w:pPr>
      <w:r w:rsidRPr="00283654">
        <w:rPr>
          <w:rFonts w:ascii="Abadi" w:hAnsi="Abadi" w:cs="Arial"/>
          <w:b/>
          <w:bCs/>
          <w:noProof/>
          <w:sz w:val="24"/>
          <w:szCs w:val="24"/>
        </w:rPr>
        <w:t xml:space="preserve">The Iron Tigers Boosters Scholarship is open to graduating seniors that were members of the team (and registered through FIRST) for at least three years, including their senior year.  </w:t>
      </w:r>
    </w:p>
    <w:p w14:paraId="27E712AD" w14:textId="2E43B5A7" w:rsidR="00662494" w:rsidRPr="00283654" w:rsidRDefault="00662494" w:rsidP="00F12918">
      <w:pPr>
        <w:pStyle w:val="ListParagraph"/>
        <w:numPr>
          <w:ilvl w:val="0"/>
          <w:numId w:val="3"/>
        </w:numPr>
        <w:rPr>
          <w:rFonts w:ascii="Abadi" w:hAnsi="Abadi" w:cs="Arial"/>
          <w:b/>
          <w:bCs/>
          <w:noProof/>
          <w:sz w:val="24"/>
          <w:szCs w:val="24"/>
        </w:rPr>
      </w:pPr>
      <w:r w:rsidRPr="00283654">
        <w:rPr>
          <w:rFonts w:ascii="Abadi" w:hAnsi="Abadi" w:cs="Arial"/>
          <w:b/>
          <w:bCs/>
          <w:noProof/>
          <w:sz w:val="24"/>
          <w:szCs w:val="24"/>
        </w:rPr>
        <w:t>Applicants must be a member in good standing with both the team and boosters, which includes full payment of activity fee (or school lunch waiver as confirmed by team’s advisor).</w:t>
      </w:r>
    </w:p>
    <w:p w14:paraId="769C978A" w14:textId="1464C8F2" w:rsidR="00662494" w:rsidRPr="00283654" w:rsidRDefault="00662494" w:rsidP="00F12918">
      <w:pPr>
        <w:pStyle w:val="ListParagraph"/>
        <w:numPr>
          <w:ilvl w:val="0"/>
          <w:numId w:val="3"/>
        </w:numPr>
        <w:rPr>
          <w:rFonts w:ascii="Abadi" w:hAnsi="Abadi" w:cs="Arial"/>
          <w:b/>
          <w:bCs/>
          <w:noProof/>
          <w:sz w:val="24"/>
          <w:szCs w:val="24"/>
        </w:rPr>
      </w:pPr>
      <w:r w:rsidRPr="00283654">
        <w:rPr>
          <w:rFonts w:ascii="Abadi" w:hAnsi="Abadi" w:cs="Arial"/>
          <w:b/>
          <w:bCs/>
          <w:noProof/>
          <w:sz w:val="24"/>
          <w:szCs w:val="24"/>
        </w:rPr>
        <w:t xml:space="preserve">Applicants must have completed </w:t>
      </w:r>
      <w:r w:rsidR="000D2CF5">
        <w:rPr>
          <w:rFonts w:ascii="Abadi" w:hAnsi="Abadi" w:cs="Arial"/>
          <w:b/>
          <w:bCs/>
          <w:noProof/>
          <w:sz w:val="24"/>
          <w:szCs w:val="24"/>
        </w:rPr>
        <w:t>10</w:t>
      </w:r>
      <w:r w:rsidRPr="000D2CF5">
        <w:rPr>
          <w:rFonts w:ascii="Abadi" w:hAnsi="Abadi" w:cs="Arial"/>
          <w:b/>
          <w:bCs/>
          <w:noProof/>
          <w:sz w:val="24"/>
          <w:szCs w:val="24"/>
        </w:rPr>
        <w:t xml:space="preserve"> hours</w:t>
      </w:r>
      <w:r w:rsidRPr="00283654">
        <w:rPr>
          <w:rFonts w:ascii="Abadi" w:hAnsi="Abadi" w:cs="Arial"/>
          <w:b/>
          <w:bCs/>
          <w:noProof/>
          <w:sz w:val="24"/>
          <w:szCs w:val="24"/>
        </w:rPr>
        <w:t xml:space="preserve"> or more of team-required </w:t>
      </w:r>
      <w:r w:rsidR="000D2CF5">
        <w:rPr>
          <w:rFonts w:ascii="Abadi" w:hAnsi="Abadi" w:cs="Arial"/>
          <w:b/>
          <w:bCs/>
          <w:noProof/>
          <w:sz w:val="24"/>
          <w:szCs w:val="24"/>
        </w:rPr>
        <w:t>volunteering and f</w:t>
      </w:r>
      <w:r w:rsidRPr="00283654">
        <w:rPr>
          <w:rFonts w:ascii="Abadi" w:hAnsi="Abadi" w:cs="Arial"/>
          <w:b/>
          <w:bCs/>
          <w:noProof/>
          <w:sz w:val="24"/>
          <w:szCs w:val="24"/>
        </w:rPr>
        <w:t xml:space="preserve">undraising </w:t>
      </w:r>
      <w:r w:rsidR="006F2D05">
        <w:rPr>
          <w:rFonts w:ascii="Abadi" w:hAnsi="Abadi" w:cs="Arial"/>
          <w:b/>
          <w:bCs/>
          <w:noProof/>
          <w:sz w:val="24"/>
          <w:szCs w:val="24"/>
        </w:rPr>
        <w:t xml:space="preserve">per year, </w:t>
      </w:r>
      <w:r w:rsidRPr="00283654">
        <w:rPr>
          <w:rFonts w:ascii="Abadi" w:hAnsi="Abadi" w:cs="Arial"/>
          <w:b/>
          <w:bCs/>
          <w:noProof/>
          <w:sz w:val="24"/>
          <w:szCs w:val="24"/>
        </w:rPr>
        <w:t xml:space="preserve">which includes canning, </w:t>
      </w:r>
      <w:r w:rsidR="005940D7">
        <w:rPr>
          <w:rFonts w:ascii="Abadi" w:hAnsi="Abadi" w:cs="Arial"/>
          <w:b/>
          <w:bCs/>
          <w:noProof/>
          <w:sz w:val="24"/>
          <w:szCs w:val="24"/>
        </w:rPr>
        <w:t xml:space="preserve">cand, reusable grocery bag and </w:t>
      </w:r>
      <w:r w:rsidRPr="00283654">
        <w:rPr>
          <w:rFonts w:ascii="Abadi" w:hAnsi="Abadi" w:cs="Arial"/>
          <w:b/>
          <w:bCs/>
          <w:noProof/>
          <w:sz w:val="24"/>
          <w:szCs w:val="24"/>
        </w:rPr>
        <w:t xml:space="preserve">rally towel sales, </w:t>
      </w:r>
      <w:r w:rsidR="005940D7">
        <w:rPr>
          <w:rFonts w:ascii="Abadi" w:hAnsi="Abadi" w:cs="Arial"/>
          <w:b/>
          <w:bCs/>
          <w:noProof/>
          <w:sz w:val="24"/>
          <w:szCs w:val="24"/>
        </w:rPr>
        <w:t xml:space="preserve">Holiday Parade participation, </w:t>
      </w:r>
      <w:r w:rsidRPr="00283654">
        <w:rPr>
          <w:rFonts w:ascii="Abadi" w:hAnsi="Abadi" w:cs="Arial"/>
          <w:b/>
          <w:bCs/>
          <w:noProof/>
          <w:sz w:val="24"/>
          <w:szCs w:val="24"/>
        </w:rPr>
        <w:t>car wash, RoboClub, RoboClinic and STEAM Night.</w:t>
      </w:r>
    </w:p>
    <w:p w14:paraId="6B44B2CA" w14:textId="5511BD80" w:rsidR="00662494" w:rsidRPr="00283654" w:rsidRDefault="00662494" w:rsidP="00F12918">
      <w:pPr>
        <w:pStyle w:val="ListParagraph"/>
        <w:numPr>
          <w:ilvl w:val="0"/>
          <w:numId w:val="3"/>
        </w:numPr>
        <w:rPr>
          <w:rFonts w:ascii="Abadi" w:hAnsi="Abadi" w:cs="Arial"/>
          <w:b/>
          <w:bCs/>
          <w:noProof/>
          <w:sz w:val="24"/>
          <w:szCs w:val="24"/>
        </w:rPr>
      </w:pPr>
      <w:r w:rsidRPr="00283654">
        <w:rPr>
          <w:rFonts w:ascii="Abadi" w:hAnsi="Abadi" w:cs="Arial"/>
          <w:b/>
          <w:bCs/>
          <w:noProof/>
          <w:sz w:val="24"/>
          <w:szCs w:val="24"/>
        </w:rPr>
        <w:t>Applicants must demostrate a GPA of 2.5 or higher.</w:t>
      </w:r>
    </w:p>
    <w:p w14:paraId="249FB3D0" w14:textId="250519BA" w:rsidR="00662494" w:rsidRPr="00283654" w:rsidRDefault="00662494" w:rsidP="00F12918">
      <w:pPr>
        <w:pStyle w:val="ListParagraph"/>
        <w:numPr>
          <w:ilvl w:val="0"/>
          <w:numId w:val="3"/>
        </w:numPr>
        <w:rPr>
          <w:rFonts w:ascii="Abadi" w:hAnsi="Abadi" w:cs="Arial"/>
          <w:b/>
          <w:bCs/>
          <w:noProof/>
          <w:sz w:val="24"/>
          <w:szCs w:val="24"/>
        </w:rPr>
      </w:pPr>
      <w:r w:rsidRPr="00283654">
        <w:rPr>
          <w:rFonts w:ascii="Abadi" w:hAnsi="Abadi" w:cs="Arial"/>
          <w:b/>
          <w:bCs/>
          <w:noProof/>
          <w:sz w:val="24"/>
          <w:szCs w:val="24"/>
        </w:rPr>
        <w:t>Applicants must have no record of discipline issues with the school, which will be verified by the team’s advisor.</w:t>
      </w:r>
    </w:p>
    <w:p w14:paraId="4FB8BC33" w14:textId="08651E15" w:rsidR="00662494" w:rsidRPr="00283654" w:rsidRDefault="00662494" w:rsidP="00F12918">
      <w:pPr>
        <w:pStyle w:val="ListParagraph"/>
        <w:numPr>
          <w:ilvl w:val="0"/>
          <w:numId w:val="3"/>
        </w:numPr>
        <w:rPr>
          <w:rFonts w:ascii="Abadi" w:hAnsi="Abadi" w:cs="Arial"/>
          <w:b/>
          <w:bCs/>
          <w:noProof/>
          <w:sz w:val="24"/>
          <w:szCs w:val="24"/>
        </w:rPr>
      </w:pPr>
      <w:r w:rsidRPr="00283654">
        <w:rPr>
          <w:rFonts w:ascii="Abadi" w:hAnsi="Abadi" w:cs="Arial"/>
          <w:b/>
          <w:bCs/>
          <w:noProof/>
          <w:sz w:val="24"/>
          <w:szCs w:val="24"/>
        </w:rPr>
        <w:t>Applicants must have been present and actively participated in team meetings, events, and district competitions, as determined by the attendance records maintained by the team’s advisor.</w:t>
      </w:r>
    </w:p>
    <w:p w14:paraId="2A3FBCEF" w14:textId="7A6C581B" w:rsidR="00662494" w:rsidRPr="00283654" w:rsidRDefault="00662494" w:rsidP="00F12918">
      <w:pPr>
        <w:pStyle w:val="ListParagraph"/>
        <w:numPr>
          <w:ilvl w:val="0"/>
          <w:numId w:val="3"/>
        </w:numPr>
        <w:rPr>
          <w:rFonts w:ascii="Abadi" w:hAnsi="Abadi" w:cs="Arial"/>
          <w:b/>
          <w:bCs/>
          <w:noProof/>
          <w:sz w:val="24"/>
          <w:szCs w:val="24"/>
        </w:rPr>
      </w:pPr>
      <w:r w:rsidRPr="00283654">
        <w:rPr>
          <w:rFonts w:ascii="Abadi" w:hAnsi="Abadi" w:cs="Arial"/>
          <w:b/>
          <w:bCs/>
          <w:noProof/>
          <w:sz w:val="24"/>
          <w:szCs w:val="24"/>
        </w:rPr>
        <w:t xml:space="preserve">Applicants must </w:t>
      </w:r>
      <w:r w:rsidR="009A7FC0">
        <w:rPr>
          <w:rFonts w:ascii="Abadi" w:hAnsi="Abadi" w:cs="Arial"/>
          <w:b/>
          <w:bCs/>
          <w:noProof/>
          <w:sz w:val="24"/>
          <w:szCs w:val="24"/>
        </w:rPr>
        <w:t>submit</w:t>
      </w:r>
      <w:r w:rsidRPr="00283654">
        <w:rPr>
          <w:rFonts w:ascii="Abadi" w:hAnsi="Abadi" w:cs="Arial"/>
          <w:b/>
          <w:bCs/>
          <w:noProof/>
          <w:sz w:val="24"/>
          <w:szCs w:val="24"/>
        </w:rPr>
        <w:t xml:space="preserve"> a brief </w:t>
      </w:r>
      <w:r w:rsidR="009A7FC0">
        <w:rPr>
          <w:rFonts w:ascii="Abadi" w:hAnsi="Abadi" w:cs="Arial"/>
          <w:b/>
          <w:bCs/>
          <w:noProof/>
          <w:sz w:val="24"/>
          <w:szCs w:val="24"/>
        </w:rPr>
        <w:t>essay (min. 300 words)</w:t>
      </w:r>
      <w:r w:rsidRPr="00283654">
        <w:rPr>
          <w:rFonts w:ascii="Abadi" w:hAnsi="Abadi" w:cs="Arial"/>
          <w:b/>
          <w:bCs/>
          <w:noProof/>
          <w:sz w:val="24"/>
          <w:szCs w:val="24"/>
        </w:rPr>
        <w:t xml:space="preserve"> describing how they have upheld the values of FIRST and how they have contributed to the team.</w:t>
      </w:r>
    </w:p>
    <w:p w14:paraId="56F5ECCF" w14:textId="44F53A63" w:rsidR="00662494" w:rsidRPr="000D2CF5" w:rsidRDefault="00662494" w:rsidP="00F12918">
      <w:pPr>
        <w:pStyle w:val="ListParagraph"/>
        <w:numPr>
          <w:ilvl w:val="0"/>
          <w:numId w:val="3"/>
        </w:numPr>
        <w:rPr>
          <w:rFonts w:ascii="Abadi" w:hAnsi="Abadi" w:cs="Arial"/>
          <w:b/>
          <w:bCs/>
          <w:noProof/>
          <w:sz w:val="24"/>
          <w:szCs w:val="24"/>
        </w:rPr>
      </w:pPr>
      <w:r w:rsidRPr="00283654">
        <w:rPr>
          <w:rFonts w:ascii="Abadi" w:hAnsi="Abadi" w:cs="Arial"/>
          <w:b/>
          <w:bCs/>
          <w:noProof/>
          <w:sz w:val="24"/>
          <w:szCs w:val="24"/>
        </w:rPr>
        <w:t xml:space="preserve">The scholarship must be used for the sole purpose of study at an accredited </w:t>
      </w:r>
      <w:r w:rsidRPr="000D2CF5">
        <w:rPr>
          <w:rFonts w:ascii="Abadi" w:hAnsi="Abadi" w:cs="Arial"/>
          <w:b/>
          <w:bCs/>
          <w:noProof/>
          <w:sz w:val="24"/>
          <w:szCs w:val="24"/>
        </w:rPr>
        <w:t>two or four-year college or university.</w:t>
      </w:r>
    </w:p>
    <w:p w14:paraId="0ECDC99A" w14:textId="7B50A9B6" w:rsidR="00662494" w:rsidRPr="00283654" w:rsidRDefault="00662494" w:rsidP="00F12918">
      <w:pPr>
        <w:pStyle w:val="ListParagraph"/>
        <w:numPr>
          <w:ilvl w:val="0"/>
          <w:numId w:val="3"/>
        </w:numPr>
        <w:rPr>
          <w:rFonts w:ascii="Abadi" w:hAnsi="Abadi" w:cs="Arial"/>
          <w:b/>
          <w:bCs/>
          <w:noProof/>
          <w:sz w:val="24"/>
          <w:szCs w:val="24"/>
        </w:rPr>
      </w:pPr>
      <w:r w:rsidRPr="00283654">
        <w:rPr>
          <w:rFonts w:ascii="Abadi" w:hAnsi="Abadi" w:cs="Arial"/>
          <w:b/>
          <w:bCs/>
          <w:noProof/>
          <w:sz w:val="24"/>
          <w:szCs w:val="24"/>
        </w:rPr>
        <w:t xml:space="preserve">Upon evidence of enrollment in Spring semester of classes, the scholarship funds will be paid to the student by Iron Tigers Robotics Boosters on or before January 30, 2021.  Student must submit Fall semester transcript (unofficial) and Spring semester schedule to the Boosters at </w:t>
      </w:r>
      <w:hyperlink r:id="rId6" w:history="1">
        <w:r w:rsidRPr="009A7FC0">
          <w:rPr>
            <w:rStyle w:val="Hyperlink"/>
            <w:rFonts w:ascii="Abadi" w:hAnsi="Abadi" w:cs="Arial"/>
            <w:b/>
            <w:bCs/>
            <w:i/>
            <w:iCs/>
            <w:noProof/>
            <w:sz w:val="24"/>
            <w:szCs w:val="24"/>
          </w:rPr>
          <w:t>boostersboard@eastonrobotics.org</w:t>
        </w:r>
      </w:hyperlink>
      <w:r w:rsidR="00283654" w:rsidRPr="00283654">
        <w:rPr>
          <w:rFonts w:ascii="Abadi" w:hAnsi="Abadi" w:cs="Arial"/>
          <w:b/>
          <w:bCs/>
          <w:noProof/>
          <w:sz w:val="24"/>
          <w:szCs w:val="24"/>
        </w:rPr>
        <w:t xml:space="preserve"> </w:t>
      </w:r>
      <w:r w:rsidR="00283654" w:rsidRPr="000D2CF5">
        <w:rPr>
          <w:rFonts w:ascii="Abadi" w:hAnsi="Abadi" w:cs="Arial"/>
          <w:b/>
          <w:bCs/>
          <w:noProof/>
          <w:sz w:val="24"/>
          <w:szCs w:val="24"/>
        </w:rPr>
        <w:t xml:space="preserve">by </w:t>
      </w:r>
      <w:r w:rsidR="000D2CF5">
        <w:rPr>
          <w:rFonts w:ascii="Abadi" w:hAnsi="Abadi" w:cs="Arial"/>
          <w:b/>
          <w:bCs/>
          <w:noProof/>
          <w:sz w:val="24"/>
          <w:szCs w:val="24"/>
        </w:rPr>
        <w:t>January 1, 2021.</w:t>
      </w:r>
    </w:p>
    <w:p w14:paraId="00B9A9EE" w14:textId="2DF405C3" w:rsidR="00283654" w:rsidRPr="00283654" w:rsidRDefault="00662494" w:rsidP="00283654">
      <w:pPr>
        <w:pStyle w:val="ListParagraph"/>
        <w:numPr>
          <w:ilvl w:val="0"/>
          <w:numId w:val="3"/>
        </w:numPr>
        <w:rPr>
          <w:rFonts w:ascii="Abadi" w:hAnsi="Abadi" w:cs="Arial"/>
          <w:b/>
          <w:bCs/>
          <w:noProof/>
          <w:sz w:val="24"/>
          <w:szCs w:val="24"/>
        </w:rPr>
      </w:pPr>
      <w:r w:rsidRPr="00283654">
        <w:rPr>
          <w:rFonts w:ascii="Abadi" w:hAnsi="Abadi" w:cs="Arial"/>
          <w:b/>
          <w:bCs/>
          <w:noProof/>
          <w:sz w:val="24"/>
          <w:szCs w:val="24"/>
        </w:rPr>
        <w:t xml:space="preserve">Completed application form must be submitted to the Guidance Office no later than </w:t>
      </w:r>
      <w:r w:rsidRPr="000D2CF5">
        <w:rPr>
          <w:rFonts w:ascii="Abadi" w:hAnsi="Abadi" w:cs="Arial"/>
          <w:b/>
          <w:bCs/>
          <w:noProof/>
          <w:sz w:val="24"/>
          <w:szCs w:val="24"/>
        </w:rPr>
        <w:t xml:space="preserve">April </w:t>
      </w:r>
      <w:r w:rsidR="00283654" w:rsidRPr="000D2CF5">
        <w:rPr>
          <w:rFonts w:ascii="Abadi" w:hAnsi="Abadi" w:cs="Arial"/>
          <w:b/>
          <w:bCs/>
          <w:noProof/>
          <w:sz w:val="24"/>
          <w:szCs w:val="24"/>
        </w:rPr>
        <w:t>10, 2020</w:t>
      </w:r>
      <w:r w:rsidR="00283654" w:rsidRPr="00283654">
        <w:rPr>
          <w:rFonts w:ascii="Abadi" w:hAnsi="Abadi" w:cs="Arial"/>
          <w:b/>
          <w:bCs/>
          <w:noProof/>
          <w:sz w:val="24"/>
          <w:szCs w:val="24"/>
        </w:rPr>
        <w:t>.  Late submissions will not be accepted.</w:t>
      </w:r>
      <w:r w:rsidR="00283654" w:rsidRPr="00283654">
        <w:rPr>
          <w:rFonts w:ascii="Abadi" w:hAnsi="Abadi" w:cs="Arial"/>
          <w:b/>
          <w:bCs/>
          <w:noProof/>
          <w:sz w:val="24"/>
          <w:szCs w:val="24"/>
        </w:rPr>
        <w:tab/>
      </w:r>
      <w:r w:rsidR="00283654" w:rsidRPr="00283654">
        <w:rPr>
          <w:rFonts w:ascii="Abadi" w:hAnsi="Abadi" w:cs="Arial"/>
          <w:b/>
          <w:bCs/>
          <w:noProof/>
          <w:sz w:val="24"/>
          <w:szCs w:val="24"/>
        </w:rPr>
        <w:tab/>
      </w:r>
      <w:r w:rsidR="00283654" w:rsidRPr="00283654">
        <w:rPr>
          <w:rFonts w:ascii="Abadi" w:hAnsi="Abadi" w:cs="Arial"/>
          <w:b/>
          <w:bCs/>
          <w:noProof/>
          <w:sz w:val="24"/>
          <w:szCs w:val="24"/>
        </w:rPr>
        <w:tab/>
      </w:r>
      <w:r w:rsidR="00283654" w:rsidRPr="00283654">
        <w:rPr>
          <w:rFonts w:ascii="Abadi" w:hAnsi="Abadi" w:cs="Arial"/>
          <w:b/>
          <w:bCs/>
          <w:noProof/>
          <w:sz w:val="24"/>
          <w:szCs w:val="24"/>
        </w:rPr>
        <w:tab/>
      </w:r>
      <w:r w:rsidR="00283654" w:rsidRPr="00283654">
        <w:rPr>
          <w:rFonts w:ascii="Abadi" w:hAnsi="Abadi" w:cs="Arial"/>
          <w:b/>
          <w:bCs/>
          <w:noProof/>
          <w:sz w:val="24"/>
          <w:szCs w:val="24"/>
        </w:rPr>
        <w:tab/>
      </w:r>
      <w:r w:rsidR="00283654" w:rsidRPr="00283654">
        <w:rPr>
          <w:rFonts w:ascii="Abadi" w:hAnsi="Abadi" w:cs="Arial"/>
          <w:b/>
          <w:bCs/>
          <w:noProof/>
          <w:sz w:val="24"/>
          <w:szCs w:val="24"/>
        </w:rPr>
        <w:tab/>
      </w:r>
      <w:r w:rsidR="00283654" w:rsidRPr="00283654">
        <w:rPr>
          <w:rFonts w:ascii="Abadi" w:hAnsi="Abadi" w:cs="Arial"/>
          <w:b/>
          <w:bCs/>
          <w:noProof/>
          <w:sz w:val="24"/>
          <w:szCs w:val="24"/>
        </w:rPr>
        <w:tab/>
      </w:r>
      <w:r w:rsidR="00283654" w:rsidRPr="00283654">
        <w:rPr>
          <w:rFonts w:ascii="Abadi" w:hAnsi="Abadi" w:cs="Arial"/>
          <w:b/>
          <w:bCs/>
          <w:noProof/>
          <w:sz w:val="24"/>
          <w:szCs w:val="24"/>
        </w:rPr>
        <w:tab/>
      </w:r>
    </w:p>
    <w:p w14:paraId="3A32D7C5" w14:textId="72547AB2" w:rsidR="00283654" w:rsidRPr="00283654" w:rsidRDefault="00283654" w:rsidP="00283654">
      <w:pPr>
        <w:jc w:val="right"/>
        <w:rPr>
          <w:rFonts w:ascii="Abadi" w:hAnsi="Abadi" w:cs="Arial"/>
          <w:b/>
          <w:bCs/>
          <w:noProof/>
          <w:sz w:val="24"/>
          <w:szCs w:val="24"/>
        </w:rPr>
      </w:pPr>
      <w:r w:rsidRPr="00283654">
        <w:rPr>
          <w:rFonts w:ascii="Abadi" w:hAnsi="Abadi" w:cs="Arial"/>
          <w:b/>
          <w:bCs/>
          <w:noProof/>
          <w:sz w:val="24"/>
          <w:szCs w:val="24"/>
        </w:rPr>
        <w:t>*subject to IRS approval</w:t>
      </w:r>
    </w:p>
    <w:sectPr w:rsidR="00283654" w:rsidRPr="0028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badi">
    <w:altName w:val="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83712"/>
    <w:multiLevelType w:val="hybridMultilevel"/>
    <w:tmpl w:val="C62ACD72"/>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 w15:restartNumberingAfterBreak="0">
    <w:nsid w:val="4C785FBA"/>
    <w:multiLevelType w:val="hybridMultilevel"/>
    <w:tmpl w:val="78E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6124D"/>
    <w:multiLevelType w:val="hybridMultilevel"/>
    <w:tmpl w:val="8454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18"/>
    <w:rsid w:val="000D2CF5"/>
    <w:rsid w:val="00283654"/>
    <w:rsid w:val="005940D7"/>
    <w:rsid w:val="00662494"/>
    <w:rsid w:val="006F2D05"/>
    <w:rsid w:val="0087054D"/>
    <w:rsid w:val="009A7FC0"/>
    <w:rsid w:val="00DE6DDC"/>
    <w:rsid w:val="00F1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FF1D"/>
  <w15:chartTrackingRefBased/>
  <w15:docId w15:val="{D6C08241-62D9-4359-A9FB-1074DCA0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18"/>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stersboard@eastonrobotic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Dike</dc:creator>
  <cp:keywords/>
  <dc:description/>
  <cp:lastModifiedBy>Brendan O'Reilly</cp:lastModifiedBy>
  <cp:revision>2</cp:revision>
  <dcterms:created xsi:type="dcterms:W3CDTF">2020-04-01T16:05:00Z</dcterms:created>
  <dcterms:modified xsi:type="dcterms:W3CDTF">2020-04-01T16:05:00Z</dcterms:modified>
</cp:coreProperties>
</file>